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both"/>
        <w:widowControl w:val="off"/>
        <w:rPr>
          <w:b/>
          <w:sz w:val="24"/>
          <w:szCs w:val="24"/>
        </w:rPr>
      </w:pPr>
      <w:r>
        <w:rPr>
          <w:sz w:val="24"/>
          <w:szCs w:val="24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2701900</wp:posOffset>
                </wp:positionH>
                <wp:positionV relativeFrom="paragraph">
                  <wp:posOffset>107950</wp:posOffset>
                </wp:positionV>
                <wp:extent cx="609600" cy="755650"/>
                <wp:effectExtent l="0" t="0" r="0" b="6350"/>
                <wp:wrapNone/>
                <wp:docPr id="1" name="Рисунок 1" descr="O:\Герб вектор\Герб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O:\Герб вектор\Герб.png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609600" cy="755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251659264;o:allowoverlap:true;o:allowincell:true;mso-position-horizontal-relative:text;margin-left:212.75pt;mso-position-horizontal:absolute;mso-position-vertical-relative:text;margin-top:8.50pt;mso-position-vertical:absolute;width:48.00pt;height:59.50pt;mso-wrap-distance-left:9.00pt;mso-wrap-distance-top:0.00pt;mso-wrap-distance-right:9.00pt;mso-wrap-distance-bottom:0.00pt;" stroked="f">
                <v:path textboxrect="0,0,0,0"/>
                <v:imagedata r:id="rId10" o:title=""/>
              </v:shape>
            </w:pict>
          </mc:Fallback>
        </mc:AlternateConten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widowControl w:val="off"/>
        <w:rPr>
          <w:b/>
          <w:sz w:val="28"/>
        </w:rPr>
      </w:pPr>
      <w:r>
        <w:rPr>
          <w:b/>
          <w:sz w:val="28"/>
        </w:rPr>
      </w:r>
      <w:r>
        <w:rPr>
          <w:b/>
          <w:sz w:val="28"/>
        </w:rPr>
      </w:r>
      <w:r>
        <w:rPr>
          <w:b/>
          <w:sz w:val="28"/>
        </w:rPr>
      </w:r>
    </w:p>
    <w:p>
      <w:pPr>
        <w:jc w:val="center"/>
        <w:widowControl w:val="off"/>
        <w:rPr>
          <w:b/>
          <w:sz w:val="28"/>
        </w:rPr>
      </w:pPr>
      <w:r>
        <w:rPr>
          <w:b/>
          <w:sz w:val="28"/>
        </w:rPr>
      </w:r>
      <w:r>
        <w:rPr>
          <w:b/>
          <w:sz w:val="28"/>
        </w:rPr>
      </w:r>
      <w:r>
        <w:rPr>
          <w:b/>
          <w:sz w:val="28"/>
        </w:rPr>
      </w:r>
    </w:p>
    <w:p>
      <w:pPr>
        <w:jc w:val="center"/>
        <w:widowControl w:val="off"/>
        <w:rPr>
          <w:b/>
          <w:sz w:val="28"/>
        </w:rPr>
      </w:pPr>
      <w:r>
        <w:rPr>
          <w:b/>
          <w:sz w:val="28"/>
        </w:rPr>
      </w:r>
      <w:r>
        <w:rPr>
          <w:b/>
          <w:sz w:val="28"/>
        </w:rPr>
      </w:r>
      <w:r>
        <w:rPr>
          <w:b/>
          <w:sz w:val="28"/>
        </w:rPr>
      </w:r>
    </w:p>
    <w:p>
      <w:pPr>
        <w:jc w:val="center"/>
        <w:widowControl w:val="off"/>
        <w:rPr>
          <w:b/>
          <w:sz w:val="28"/>
        </w:rPr>
      </w:pPr>
      <w:r>
        <w:rPr>
          <w:b/>
          <w:sz w:val="28"/>
        </w:rPr>
      </w:r>
      <w:r>
        <w:rPr>
          <w:b/>
          <w:sz w:val="28"/>
        </w:rPr>
      </w:r>
      <w:r>
        <w:rPr>
          <w:b/>
          <w:sz w:val="28"/>
        </w:rPr>
      </w:r>
    </w:p>
    <w:p>
      <w:pPr>
        <w:jc w:val="center"/>
        <w:widowControl w:val="off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АДМИНИСТРАЦИЯ </w:t>
      </w:r>
      <w:r>
        <w:rPr>
          <w:b/>
          <w:sz w:val="44"/>
          <w:szCs w:val="44"/>
        </w:rPr>
      </w:r>
      <w:r>
        <w:rPr>
          <w:b/>
          <w:sz w:val="44"/>
          <w:szCs w:val="44"/>
        </w:rPr>
      </w:r>
    </w:p>
    <w:p>
      <w:pPr>
        <w:jc w:val="center"/>
        <w:widowControl w:val="off"/>
        <w:rPr>
          <w:b/>
          <w:sz w:val="28"/>
        </w:rPr>
      </w:pPr>
      <w:r>
        <w:rPr>
          <w:b/>
          <w:sz w:val="28"/>
        </w:rPr>
        <w:t xml:space="preserve">ПЕЧЕНГСКОГО МУНИЦИПАЛЬНОГО ОКРУГА</w:t>
      </w:r>
      <w:r>
        <w:rPr>
          <w:b/>
          <w:sz w:val="28"/>
        </w:rPr>
      </w:r>
      <w:r>
        <w:rPr>
          <w:b/>
          <w:sz w:val="28"/>
        </w:rPr>
      </w:r>
    </w:p>
    <w:p>
      <w:pPr>
        <w:jc w:val="center"/>
        <w:widowControl w:val="off"/>
        <w:rPr>
          <w:b/>
          <w:sz w:val="28"/>
        </w:rPr>
      </w:pPr>
      <w:r>
        <w:rPr>
          <w:b/>
          <w:sz w:val="28"/>
        </w:rPr>
        <w:t xml:space="preserve">МУРМАНСКОЙ ОБЛАСТИ</w:t>
      </w:r>
      <w:r>
        <w:rPr>
          <w:b/>
          <w:sz w:val="28"/>
        </w:rPr>
      </w:r>
      <w:r>
        <w:rPr>
          <w:b/>
          <w:sz w:val="28"/>
        </w:rPr>
      </w:r>
    </w:p>
    <w:p>
      <w:pPr>
        <w:jc w:val="center"/>
        <w:widowControl w:val="off"/>
        <w:rPr>
          <w:b/>
          <w:sz w:val="16"/>
          <w:szCs w:val="16"/>
        </w:rPr>
      </w:pPr>
      <w:r>
        <w:rPr>
          <w:b/>
          <w:sz w:val="16"/>
          <w:szCs w:val="16"/>
        </w:rPr>
      </w:r>
      <w:r>
        <w:rPr>
          <w:b/>
          <w:sz w:val="16"/>
          <w:szCs w:val="16"/>
        </w:rPr>
      </w:r>
      <w:r>
        <w:rPr>
          <w:b/>
          <w:sz w:val="16"/>
          <w:szCs w:val="16"/>
        </w:rPr>
      </w:r>
    </w:p>
    <w:p>
      <w:pPr>
        <w:jc w:val="center"/>
        <w:widowControl w:val="off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ПОСТАНОВЛЕНИЕ</w:t>
      </w:r>
      <w:r>
        <w:rPr>
          <w:b/>
          <w:sz w:val="44"/>
          <w:szCs w:val="44"/>
        </w:rPr>
      </w:r>
      <w:r>
        <w:rPr>
          <w:b/>
          <w:sz w:val="44"/>
          <w:szCs w:val="44"/>
        </w:rPr>
      </w:r>
    </w:p>
    <w:p>
      <w:pPr>
        <w:jc w:val="center"/>
        <w:widowControl w:val="off"/>
      </w:pPr>
      <w:r/>
      <w:r/>
    </w:p>
    <w:p>
      <w:pPr>
        <w:jc w:val="center"/>
        <w:widowControl w:val="off"/>
      </w:pPr>
      <w:r/>
      <w:r/>
    </w:p>
    <w:p>
      <w:pPr>
        <w:jc w:val="both"/>
        <w:widowControl w:val="off"/>
        <w:rPr>
          <w:b/>
          <w:sz w:val="24"/>
        </w:rPr>
      </w:pPr>
      <w:r>
        <w:rPr>
          <w:b/>
          <w:sz w:val="24"/>
        </w:rPr>
        <w:t xml:space="preserve">от</w:t>
      </w:r>
      <w:r>
        <w:rPr>
          <w:b/>
          <w:sz w:val="24"/>
        </w:rPr>
        <w:t xml:space="preserve"> 16.09.2024</w:t>
      </w:r>
      <w:r>
        <w:rPr>
          <w:b/>
          <w:sz w:val="24"/>
          <w:lang w:val="en-US"/>
        </w:rPr>
        <w:t xml:space="preserve"> 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 xml:space="preserve"> № 1419</w:t>
      </w:r>
      <w:r>
        <w:rPr>
          <w:b/>
          <w:sz w:val="24"/>
        </w:rPr>
      </w:r>
      <w:r>
        <w:rPr>
          <w:b/>
          <w:sz w:val="24"/>
        </w:rPr>
      </w:r>
    </w:p>
    <w:p>
      <w:pPr>
        <w:jc w:val="center"/>
        <w:widowControl w:val="off"/>
        <w:rPr>
          <w:b/>
          <w:sz w:val="24"/>
        </w:rPr>
      </w:pPr>
      <w:r>
        <w:rPr>
          <w:b/>
          <w:sz w:val="24"/>
        </w:rPr>
        <w:t xml:space="preserve">п.г.т. Никель</w:t>
      </w:r>
      <w:r>
        <w:rPr>
          <w:b/>
          <w:sz w:val="24"/>
        </w:rPr>
      </w:r>
      <w:r>
        <w:rPr>
          <w:b/>
          <w:sz w:val="24"/>
        </w:rPr>
      </w:r>
    </w:p>
    <w:p>
      <w:pPr>
        <w:jc w:val="center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shd w:val="clear" w:color="auto" w:fill="ffffff"/>
        <w:rPr>
          <w:b/>
        </w:rPr>
      </w:pPr>
      <w:r>
        <w:rPr>
          <w:b/>
        </w:rPr>
        <w:t xml:space="preserve">О внесении изменений </w:t>
      </w:r>
      <w:r>
        <w:rPr>
          <w:b/>
        </w:rPr>
        <w:t xml:space="preserve">в</w:t>
      </w:r>
      <w:r>
        <w:rPr>
          <w:b/>
        </w:rPr>
        <w:t xml:space="preserve"> </w:t>
      </w:r>
      <w:r>
        <w:rPr>
          <w:b/>
        </w:rPr>
        <w:t xml:space="preserve">постановлени</w:t>
      </w:r>
      <w:r>
        <w:rPr>
          <w:b/>
        </w:rPr>
        <w:t xml:space="preserve">е</w:t>
      </w:r>
      <w:r>
        <w:rPr>
          <w:b/>
        </w:rPr>
        <w:t xml:space="preserve"> администрации Печенг</w:t>
      </w:r>
      <w:r>
        <w:rPr>
          <w:b/>
        </w:rPr>
        <w:t xml:space="preserve">ского муниципального округа от 02.09.2024 </w:t>
      </w:r>
      <w:r>
        <w:rPr>
          <w:b/>
        </w:rPr>
        <w:t xml:space="preserve">№ </w:t>
      </w:r>
      <w:r>
        <w:rPr>
          <w:b/>
        </w:rPr>
        <w:t xml:space="preserve">1346</w:t>
      </w:r>
      <w:r>
        <w:rPr>
          <w:b/>
        </w:rPr>
        <w:t xml:space="preserve"> </w:t>
      </w:r>
      <w:r>
        <w:rPr>
          <w:b/>
        </w:rPr>
        <w:t xml:space="preserve">«</w:t>
      </w:r>
      <w:r>
        <w:rPr>
          <w:b/>
        </w:rPr>
        <w:t xml:space="preserve">О начале отопительного периода 2024/2025 года на территории Печенгского муниципального округа</w:t>
      </w:r>
      <w:r>
        <w:rPr>
          <w:b/>
        </w:rPr>
        <w:t xml:space="preserve">»</w:t>
      </w:r>
      <w:r>
        <w:rPr>
          <w:b/>
        </w:rPr>
      </w:r>
      <w:r>
        <w:rPr>
          <w:b/>
        </w:rPr>
      </w:r>
    </w:p>
    <w:p>
      <w:pPr>
        <w:jc w:val="both"/>
        <w:tabs>
          <w:tab w:val="left" w:pos="840" w:leader="none"/>
          <w:tab w:val="left" w:pos="2520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tabs>
          <w:tab w:val="left" w:pos="840" w:leader="none"/>
          <w:tab w:val="left" w:pos="2520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firstLine="709"/>
        <w:jc w:val="both"/>
        <w:tabs>
          <w:tab w:val="left" w:pos="0" w:leader="none"/>
          <w:tab w:val="left" w:pos="709" w:leader="none"/>
          <w:tab w:val="left" w:pos="85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целях организации отопительного сезона в Печенгском муниципальном округе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tabs>
          <w:tab w:val="left" w:pos="0" w:leader="none"/>
          <w:tab w:val="left" w:pos="709" w:leader="none"/>
          <w:tab w:val="left" w:pos="851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both"/>
        <w:tabs>
          <w:tab w:val="left" w:pos="0" w:leader="none"/>
          <w:tab w:val="left" w:pos="709" w:leader="none"/>
          <w:tab w:val="left" w:pos="851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ПОСТАНОВЛЯЮ: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both"/>
        <w:tabs>
          <w:tab w:val="left" w:pos="0" w:leader="none"/>
          <w:tab w:val="left" w:pos="709" w:leader="none"/>
          <w:tab w:val="left" w:pos="851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left="0" w:right="0" w:firstLine="709"/>
        <w:jc w:val="both"/>
        <w:tabs>
          <w:tab w:val="left" w:pos="993" w:leader="none"/>
        </w:tabs>
        <w:rPr>
          <w:b/>
          <w:sz w:val="24"/>
          <w:szCs w:val="24"/>
        </w:rPr>
      </w:pPr>
      <w:r>
        <w:rPr>
          <w:sz w:val="24"/>
          <w:szCs w:val="24"/>
        </w:rPr>
        <w:t xml:space="preserve">1.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Внести в постановлени</w:t>
      </w:r>
      <w:r>
        <w:rPr>
          <w:sz w:val="24"/>
          <w:szCs w:val="24"/>
        </w:rPr>
        <w:t xml:space="preserve">е</w:t>
      </w:r>
      <w:r>
        <w:rPr>
          <w:sz w:val="24"/>
          <w:szCs w:val="24"/>
        </w:rPr>
        <w:t xml:space="preserve"> администрации Печенгского муниципального ок</w:t>
      </w:r>
      <w:r>
        <w:rPr>
          <w:sz w:val="24"/>
          <w:szCs w:val="24"/>
        </w:rPr>
        <w:t xml:space="preserve">руга от 02.09.2024 № 1346 «О начале отопительного периода 2024/2025 года на территории Печенгского муниципального округа» (далее- пос</w:t>
      </w:r>
      <w:r>
        <w:rPr>
          <w:sz w:val="24"/>
          <w:szCs w:val="24"/>
        </w:rPr>
        <w:t xml:space="preserve">тановление) изменения, изложив </w:t>
      </w:r>
      <w:r>
        <w:rPr>
          <w:sz w:val="24"/>
          <w:szCs w:val="24"/>
        </w:rPr>
        <w:t xml:space="preserve">пункты 2, 3 постановления </w:t>
      </w:r>
      <w:r>
        <w:rPr>
          <w:sz w:val="24"/>
          <w:szCs w:val="24"/>
        </w:rPr>
        <w:t xml:space="preserve">его в следующей редакции: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left="0" w:right="0" w:firstLine="709"/>
        <w:jc w:val="both"/>
        <w:tabs>
          <w:tab w:val="left" w:pos="0" w:leader="none"/>
          <w:tab w:val="left" w:pos="709" w:leader="none"/>
          <w:tab w:val="left" w:pos="85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«2. </w:t>
      </w:r>
      <w:r>
        <w:rPr>
          <w:sz w:val="24"/>
          <w:szCs w:val="24"/>
        </w:rPr>
        <w:t xml:space="preserve">Руководителям теплоснабжающих, теплосетевых организаций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провести</w:t>
      </w:r>
      <w:r>
        <w:rPr>
          <w:sz w:val="24"/>
          <w:szCs w:val="24"/>
        </w:rPr>
        <w:t xml:space="preserve"> пробн</w:t>
      </w:r>
      <w:r>
        <w:rPr>
          <w:sz w:val="24"/>
          <w:szCs w:val="24"/>
        </w:rPr>
        <w:t xml:space="preserve">ы</w:t>
      </w:r>
      <w:r>
        <w:rPr>
          <w:sz w:val="24"/>
          <w:szCs w:val="24"/>
        </w:rPr>
        <w:t xml:space="preserve">е</w:t>
      </w:r>
      <w:r>
        <w:rPr>
          <w:sz w:val="24"/>
          <w:szCs w:val="24"/>
        </w:rPr>
        <w:t xml:space="preserve"> топки</w:t>
      </w:r>
      <w:r>
        <w:rPr>
          <w:sz w:val="24"/>
          <w:szCs w:val="24"/>
        </w:rPr>
        <w:t xml:space="preserve"> с 09:00 часов</w:t>
      </w:r>
      <w:r>
        <w:rPr>
          <w:sz w:val="24"/>
          <w:szCs w:val="24"/>
        </w:rPr>
        <w:t xml:space="preserve"> 17.09.2024 года</w:t>
      </w:r>
      <w:r>
        <w:rPr>
          <w:sz w:val="24"/>
          <w:szCs w:val="24"/>
        </w:rPr>
        <w:t xml:space="preserve">, результаты пробных топок оформить соответствующими актами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jc w:val="both"/>
        <w:tabs>
          <w:tab w:val="left" w:pos="0" w:leader="none"/>
          <w:tab w:val="left" w:pos="709" w:leader="none"/>
          <w:tab w:val="left" w:pos="85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>
        <w:rPr>
          <w:sz w:val="24"/>
          <w:szCs w:val="24"/>
        </w:rPr>
        <w:t xml:space="preserve">Лицам, указанным в пункте 1 настоящего постановления</w:t>
      </w:r>
      <w:r>
        <w:rPr>
          <w:sz w:val="24"/>
          <w:szCs w:val="24"/>
        </w:rPr>
        <w:t xml:space="preserve">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jc w:val="both"/>
        <w:tabs>
          <w:tab w:val="left" w:pos="0" w:leader="none"/>
          <w:tab w:val="left" w:pos="709" w:leader="none"/>
          <w:tab w:val="left" w:pos="85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-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приступить к началу отопительного периода для </w:t>
      </w:r>
      <w:r>
        <w:rPr>
          <w:sz w:val="24"/>
          <w:szCs w:val="24"/>
        </w:rPr>
        <w:t xml:space="preserve">жилищного фонда</w:t>
      </w:r>
      <w:r>
        <w:rPr>
          <w:sz w:val="24"/>
          <w:szCs w:val="24"/>
        </w:rPr>
        <w:t xml:space="preserve"> с 09.00 часов </w:t>
      </w:r>
      <w:r>
        <w:rPr>
          <w:sz w:val="24"/>
          <w:szCs w:val="24"/>
        </w:rPr>
        <w:t xml:space="preserve">19</w:t>
      </w:r>
      <w:r>
        <w:rPr>
          <w:sz w:val="24"/>
          <w:szCs w:val="24"/>
        </w:rPr>
        <w:t xml:space="preserve">.09.2024 года</w:t>
      </w:r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jc w:val="both"/>
        <w:tabs>
          <w:tab w:val="left" w:pos="0" w:leader="none"/>
          <w:tab w:val="left" w:pos="709" w:leader="none"/>
          <w:tab w:val="left" w:pos="851" w:leader="none"/>
        </w:tabs>
        <w:rPr>
          <w:bCs/>
          <w:sz w:val="24"/>
          <w:szCs w:val="24"/>
        </w:rPr>
      </w:pPr>
      <w:r>
        <w:rPr>
          <w:sz w:val="24"/>
          <w:szCs w:val="24"/>
        </w:rPr>
        <w:t xml:space="preserve">- обеспечить контроль за объемами расхода теплоносителя при запуске систем отопления с целью исключения сверхнормативных потерь и обеспечения рационального использования тепловой энергии</w:t>
      </w:r>
      <w:r>
        <w:rPr>
          <w:sz w:val="24"/>
          <w:szCs w:val="24"/>
        </w:rPr>
        <w:t xml:space="preserve">.</w:t>
      </w:r>
      <w:bookmarkStart w:id="0" w:name="_GoBack"/>
      <w:r/>
      <w:bookmarkEnd w:id="0"/>
      <w:r>
        <w:rPr>
          <w:sz w:val="24"/>
          <w:szCs w:val="24"/>
        </w:rPr>
        <w:t xml:space="preserve">»</w:t>
      </w:r>
      <w:r>
        <w:rPr>
          <w:sz w:val="24"/>
          <w:szCs w:val="24"/>
        </w:rPr>
        <w:t xml:space="preserve">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left="0" w:right="0" w:firstLine="709"/>
        <w:jc w:val="both"/>
        <w:tabs>
          <w:tab w:val="left" w:pos="993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2.</w:t>
      </w:r>
      <w:r>
        <w:rPr>
          <w:bCs/>
          <w:sz w:val="24"/>
          <w:szCs w:val="24"/>
        </w:rPr>
        <w:t xml:space="preserve">Настоящее постановление вступает в силу после его подписания.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881"/>
        <w:ind w:left="0" w:right="0" w:firstLine="709"/>
        <w:tabs>
          <w:tab w:val="left" w:pos="993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3.</w:t>
      </w:r>
      <w:r>
        <w:rPr>
          <w:bCs/>
          <w:sz w:val="24"/>
          <w:szCs w:val="24"/>
        </w:rPr>
        <w:t xml:space="preserve"> Настоящее постановление подлежит опубликованию в газете «Печенга» и размещению на официальном сайте Печенгского муниципального округа https://pechengamr.gov-murman.ru/.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1"/>
        <w:ind w:left="0" w:right="0" w:firstLine="709"/>
        <w:tabs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4.</w:t>
      </w:r>
      <w:r>
        <w:rPr>
          <w:sz w:val="24"/>
          <w:szCs w:val="24"/>
        </w:rPr>
        <w:t xml:space="preserve"> Контроль за исполнением настоящего постановления возложить на заместителя Главы Печенгского муниципального</w:t>
      </w:r>
      <w:r>
        <w:rPr>
          <w:sz w:val="24"/>
          <w:szCs w:val="24"/>
        </w:rPr>
        <w:t xml:space="preserve"> округа</w:t>
      </w:r>
      <w:r>
        <w:rPr>
          <w:sz w:val="24"/>
          <w:szCs w:val="24"/>
        </w:rPr>
        <w:t xml:space="preserve"> Пономарева А.В.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1"/>
        <w:ind w:firstLine="567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1"/>
        <w:ind w:firstLine="709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1"/>
        <w:rPr>
          <w:sz w:val="24"/>
          <w:szCs w:val="24"/>
        </w:rPr>
      </w:pPr>
      <w:r>
        <w:rPr>
          <w:sz w:val="24"/>
          <w:szCs w:val="24"/>
        </w:rPr>
        <w:t xml:space="preserve">Глава Печенгского муниципального округа                                                        А.В. Кузнецов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r/>
      <w:r/>
    </w:p>
    <w:p>
      <w:r/>
      <w:r/>
    </w:p>
    <w:p>
      <w:r/>
      <w:r/>
    </w:p>
    <w:p>
      <w:r/>
      <w:r/>
    </w:p>
    <w:p>
      <w:pPr>
        <w:rPr>
          <w:b/>
          <w:sz w:val="24"/>
          <w:szCs w:val="24"/>
        </w:rPr>
      </w:pPr>
      <w:r>
        <w:t xml:space="preserve">Жулидова Н.Ю., 51291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11" w:hanging="360"/>
      </w:pPr>
      <w:rPr>
        <w:color w:val="000000"/>
      </w:rPr>
    </w:lvl>
    <w:lvl w:ilvl="1">
      <w:start w:val="1"/>
      <w:numFmt w:val="lowerLetter"/>
      <w:isLgl w:val="false"/>
      <w:suff w:val="tab"/>
      <w:lvlText w:val="%2."/>
      <w:lvlJc w:val="left"/>
      <w:pPr>
        <w:ind w:left="193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65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7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9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1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3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25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71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710" w:hanging="99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905" w:hanging="1185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905" w:hanging="1185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905" w:hanging="1185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905" w:hanging="1185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905" w:hanging="1185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20" w:hanging="1800"/>
      </w:pPr>
      <w:rPr>
        <w:rFonts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61">
    <w:name w:val="Heading 1 Char"/>
    <w:basedOn w:val="707"/>
    <w:link w:val="698"/>
    <w:uiPriority w:val="9"/>
    <w:rPr>
      <w:rFonts w:ascii="Arial" w:hAnsi="Arial" w:eastAsia="Arial" w:cs="Arial"/>
      <w:sz w:val="40"/>
      <w:szCs w:val="40"/>
    </w:rPr>
  </w:style>
  <w:style w:type="character" w:styleId="662">
    <w:name w:val="Heading 2 Char"/>
    <w:basedOn w:val="707"/>
    <w:link w:val="699"/>
    <w:uiPriority w:val="9"/>
    <w:rPr>
      <w:rFonts w:ascii="Arial" w:hAnsi="Arial" w:eastAsia="Arial" w:cs="Arial"/>
      <w:sz w:val="34"/>
    </w:rPr>
  </w:style>
  <w:style w:type="character" w:styleId="663">
    <w:name w:val="Heading 3 Char"/>
    <w:basedOn w:val="707"/>
    <w:link w:val="700"/>
    <w:uiPriority w:val="9"/>
    <w:rPr>
      <w:rFonts w:ascii="Arial" w:hAnsi="Arial" w:eastAsia="Arial" w:cs="Arial"/>
      <w:sz w:val="30"/>
      <w:szCs w:val="30"/>
    </w:rPr>
  </w:style>
  <w:style w:type="character" w:styleId="664">
    <w:name w:val="Heading 4 Char"/>
    <w:basedOn w:val="707"/>
    <w:link w:val="701"/>
    <w:uiPriority w:val="9"/>
    <w:rPr>
      <w:rFonts w:ascii="Arial" w:hAnsi="Arial" w:eastAsia="Arial" w:cs="Arial"/>
      <w:b/>
      <w:bCs/>
      <w:sz w:val="26"/>
      <w:szCs w:val="26"/>
    </w:rPr>
  </w:style>
  <w:style w:type="character" w:styleId="665">
    <w:name w:val="Heading 5 Char"/>
    <w:basedOn w:val="707"/>
    <w:link w:val="702"/>
    <w:uiPriority w:val="9"/>
    <w:rPr>
      <w:rFonts w:ascii="Arial" w:hAnsi="Arial" w:eastAsia="Arial" w:cs="Arial"/>
      <w:b/>
      <w:bCs/>
      <w:sz w:val="24"/>
      <w:szCs w:val="24"/>
    </w:rPr>
  </w:style>
  <w:style w:type="character" w:styleId="666">
    <w:name w:val="Heading 6 Char"/>
    <w:basedOn w:val="707"/>
    <w:link w:val="703"/>
    <w:uiPriority w:val="9"/>
    <w:rPr>
      <w:rFonts w:ascii="Arial" w:hAnsi="Arial" w:eastAsia="Arial" w:cs="Arial"/>
      <w:b/>
      <w:bCs/>
      <w:sz w:val="22"/>
      <w:szCs w:val="22"/>
    </w:rPr>
  </w:style>
  <w:style w:type="character" w:styleId="667">
    <w:name w:val="Heading 7 Char"/>
    <w:basedOn w:val="707"/>
    <w:link w:val="70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68">
    <w:name w:val="Heading 8 Char"/>
    <w:basedOn w:val="707"/>
    <w:link w:val="705"/>
    <w:uiPriority w:val="9"/>
    <w:rPr>
      <w:rFonts w:ascii="Arial" w:hAnsi="Arial" w:eastAsia="Arial" w:cs="Arial"/>
      <w:i/>
      <w:iCs/>
      <w:sz w:val="22"/>
      <w:szCs w:val="22"/>
    </w:rPr>
  </w:style>
  <w:style w:type="character" w:styleId="669">
    <w:name w:val="Heading 9 Char"/>
    <w:basedOn w:val="707"/>
    <w:link w:val="706"/>
    <w:uiPriority w:val="9"/>
    <w:rPr>
      <w:rFonts w:ascii="Arial" w:hAnsi="Arial" w:eastAsia="Arial" w:cs="Arial"/>
      <w:i/>
      <w:iCs/>
      <w:sz w:val="21"/>
      <w:szCs w:val="21"/>
    </w:rPr>
  </w:style>
  <w:style w:type="character" w:styleId="670">
    <w:name w:val="Title Char"/>
    <w:basedOn w:val="707"/>
    <w:link w:val="719"/>
    <w:uiPriority w:val="10"/>
    <w:rPr>
      <w:sz w:val="48"/>
      <w:szCs w:val="48"/>
    </w:rPr>
  </w:style>
  <w:style w:type="character" w:styleId="671">
    <w:name w:val="Subtitle Char"/>
    <w:basedOn w:val="707"/>
    <w:link w:val="721"/>
    <w:uiPriority w:val="11"/>
    <w:rPr>
      <w:sz w:val="24"/>
      <w:szCs w:val="24"/>
    </w:rPr>
  </w:style>
  <w:style w:type="character" w:styleId="672">
    <w:name w:val="Quote Char"/>
    <w:link w:val="723"/>
    <w:uiPriority w:val="29"/>
    <w:rPr>
      <w:i/>
    </w:rPr>
  </w:style>
  <w:style w:type="character" w:styleId="673">
    <w:name w:val="Intense Quote Char"/>
    <w:link w:val="725"/>
    <w:uiPriority w:val="30"/>
    <w:rPr>
      <w:i/>
    </w:rPr>
  </w:style>
  <w:style w:type="character" w:styleId="674">
    <w:name w:val="Header Char"/>
    <w:basedOn w:val="707"/>
    <w:link w:val="727"/>
    <w:uiPriority w:val="99"/>
  </w:style>
  <w:style w:type="character" w:styleId="675">
    <w:name w:val="Caption Char"/>
    <w:basedOn w:val="731"/>
    <w:link w:val="729"/>
    <w:uiPriority w:val="99"/>
  </w:style>
  <w:style w:type="table" w:styleId="676">
    <w:name w:val="Plain Table 1"/>
    <w:basedOn w:val="70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7">
    <w:name w:val="Plain Table 2"/>
    <w:basedOn w:val="70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8">
    <w:name w:val="Plain Table 3"/>
    <w:basedOn w:val="70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79">
    <w:name w:val="Plain Table 4"/>
    <w:basedOn w:val="70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0">
    <w:name w:val="Plain Table 5"/>
    <w:basedOn w:val="70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81">
    <w:name w:val="Grid Table 1 Light"/>
    <w:basedOn w:val="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2">
    <w:name w:val="Grid Table 2"/>
    <w:basedOn w:val="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3">
    <w:name w:val="Grid Table 3"/>
    <w:basedOn w:val="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4">
    <w:name w:val="Grid Table 4"/>
    <w:basedOn w:val="70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685">
    <w:name w:val="Grid Table 5 Dark"/>
    <w:basedOn w:val="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686">
    <w:name w:val="Grid Table 6 Colorful"/>
    <w:basedOn w:val="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687">
    <w:name w:val="Grid Table 7 Colorful"/>
    <w:basedOn w:val="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8">
    <w:name w:val="List Table 1 Light"/>
    <w:basedOn w:val="70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9">
    <w:name w:val="List Table 2"/>
    <w:basedOn w:val="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690">
    <w:name w:val="List Table 3"/>
    <w:basedOn w:val="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1">
    <w:name w:val="List Table 4"/>
    <w:basedOn w:val="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List Table 5 Dark"/>
    <w:basedOn w:val="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693">
    <w:name w:val="List Table 6 Colorful"/>
    <w:basedOn w:val="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694">
    <w:name w:val="List Table 7 Colorful"/>
    <w:basedOn w:val="7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character" w:styleId="695">
    <w:name w:val="Footnote Text Char"/>
    <w:link w:val="859"/>
    <w:uiPriority w:val="99"/>
    <w:rPr>
      <w:sz w:val="18"/>
    </w:rPr>
  </w:style>
  <w:style w:type="character" w:styleId="696">
    <w:name w:val="Endnote Text Char"/>
    <w:link w:val="862"/>
    <w:uiPriority w:val="99"/>
    <w:rPr>
      <w:sz w:val="20"/>
    </w:rPr>
  </w:style>
  <w:style w:type="paragraph" w:styleId="697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698">
    <w:name w:val="Heading 1"/>
    <w:basedOn w:val="697"/>
    <w:next w:val="697"/>
    <w:link w:val="710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99">
    <w:name w:val="Heading 2"/>
    <w:basedOn w:val="697"/>
    <w:next w:val="697"/>
    <w:link w:val="711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700">
    <w:name w:val="Heading 3"/>
    <w:basedOn w:val="697"/>
    <w:next w:val="697"/>
    <w:link w:val="712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701">
    <w:name w:val="Heading 4"/>
    <w:basedOn w:val="697"/>
    <w:next w:val="697"/>
    <w:link w:val="71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02">
    <w:name w:val="Heading 5"/>
    <w:basedOn w:val="697"/>
    <w:next w:val="697"/>
    <w:link w:val="714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03">
    <w:name w:val="Heading 6"/>
    <w:basedOn w:val="697"/>
    <w:next w:val="697"/>
    <w:link w:val="71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04">
    <w:name w:val="Heading 7"/>
    <w:basedOn w:val="697"/>
    <w:next w:val="697"/>
    <w:link w:val="71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05">
    <w:name w:val="Heading 8"/>
    <w:basedOn w:val="697"/>
    <w:next w:val="697"/>
    <w:link w:val="71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06">
    <w:name w:val="Heading 9"/>
    <w:basedOn w:val="697"/>
    <w:next w:val="697"/>
    <w:link w:val="718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7" w:default="1">
    <w:name w:val="Default Paragraph Font"/>
    <w:uiPriority w:val="1"/>
    <w:semiHidden/>
    <w:unhideWhenUsed/>
  </w:style>
  <w:style w:type="table" w:styleId="70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09" w:default="1">
    <w:name w:val="No List"/>
    <w:uiPriority w:val="99"/>
    <w:semiHidden/>
    <w:unhideWhenUsed/>
  </w:style>
  <w:style w:type="character" w:styleId="710" w:customStyle="1">
    <w:name w:val="Заголовок 1 Знак"/>
    <w:basedOn w:val="707"/>
    <w:link w:val="698"/>
    <w:uiPriority w:val="9"/>
    <w:rPr>
      <w:rFonts w:ascii="Arial" w:hAnsi="Arial" w:eastAsia="Arial" w:cs="Arial"/>
      <w:sz w:val="40"/>
      <w:szCs w:val="40"/>
    </w:rPr>
  </w:style>
  <w:style w:type="character" w:styleId="711" w:customStyle="1">
    <w:name w:val="Заголовок 2 Знак"/>
    <w:basedOn w:val="707"/>
    <w:link w:val="699"/>
    <w:uiPriority w:val="9"/>
    <w:rPr>
      <w:rFonts w:ascii="Arial" w:hAnsi="Arial" w:eastAsia="Arial" w:cs="Arial"/>
      <w:sz w:val="34"/>
    </w:rPr>
  </w:style>
  <w:style w:type="character" w:styleId="712" w:customStyle="1">
    <w:name w:val="Заголовок 3 Знак"/>
    <w:basedOn w:val="707"/>
    <w:link w:val="700"/>
    <w:uiPriority w:val="9"/>
    <w:rPr>
      <w:rFonts w:ascii="Arial" w:hAnsi="Arial" w:eastAsia="Arial" w:cs="Arial"/>
      <w:sz w:val="30"/>
      <w:szCs w:val="30"/>
    </w:rPr>
  </w:style>
  <w:style w:type="character" w:styleId="713" w:customStyle="1">
    <w:name w:val="Заголовок 4 Знак"/>
    <w:basedOn w:val="707"/>
    <w:link w:val="701"/>
    <w:uiPriority w:val="9"/>
    <w:rPr>
      <w:rFonts w:ascii="Arial" w:hAnsi="Arial" w:eastAsia="Arial" w:cs="Arial"/>
      <w:b/>
      <w:bCs/>
      <w:sz w:val="26"/>
      <w:szCs w:val="26"/>
    </w:rPr>
  </w:style>
  <w:style w:type="character" w:styleId="714" w:customStyle="1">
    <w:name w:val="Заголовок 5 Знак"/>
    <w:basedOn w:val="707"/>
    <w:link w:val="702"/>
    <w:uiPriority w:val="9"/>
    <w:rPr>
      <w:rFonts w:ascii="Arial" w:hAnsi="Arial" w:eastAsia="Arial" w:cs="Arial"/>
      <w:b/>
      <w:bCs/>
      <w:sz w:val="24"/>
      <w:szCs w:val="24"/>
    </w:rPr>
  </w:style>
  <w:style w:type="character" w:styleId="715" w:customStyle="1">
    <w:name w:val="Заголовок 6 Знак"/>
    <w:basedOn w:val="707"/>
    <w:link w:val="703"/>
    <w:uiPriority w:val="9"/>
    <w:rPr>
      <w:rFonts w:ascii="Arial" w:hAnsi="Arial" w:eastAsia="Arial" w:cs="Arial"/>
      <w:b/>
      <w:bCs/>
      <w:sz w:val="22"/>
      <w:szCs w:val="22"/>
    </w:rPr>
  </w:style>
  <w:style w:type="character" w:styleId="716" w:customStyle="1">
    <w:name w:val="Заголовок 7 Знак"/>
    <w:basedOn w:val="707"/>
    <w:link w:val="70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17" w:customStyle="1">
    <w:name w:val="Заголовок 8 Знак"/>
    <w:basedOn w:val="707"/>
    <w:link w:val="705"/>
    <w:uiPriority w:val="9"/>
    <w:rPr>
      <w:rFonts w:ascii="Arial" w:hAnsi="Arial" w:eastAsia="Arial" w:cs="Arial"/>
      <w:i/>
      <w:iCs/>
      <w:sz w:val="22"/>
      <w:szCs w:val="22"/>
    </w:rPr>
  </w:style>
  <w:style w:type="character" w:styleId="718" w:customStyle="1">
    <w:name w:val="Заголовок 9 Знак"/>
    <w:basedOn w:val="707"/>
    <w:link w:val="706"/>
    <w:uiPriority w:val="9"/>
    <w:rPr>
      <w:rFonts w:ascii="Arial" w:hAnsi="Arial" w:eastAsia="Arial" w:cs="Arial"/>
      <w:i/>
      <w:iCs/>
      <w:sz w:val="21"/>
      <w:szCs w:val="21"/>
    </w:rPr>
  </w:style>
  <w:style w:type="paragraph" w:styleId="719">
    <w:name w:val="Title"/>
    <w:basedOn w:val="697"/>
    <w:next w:val="697"/>
    <w:link w:val="72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20" w:customStyle="1">
    <w:name w:val="Название Знак"/>
    <w:basedOn w:val="707"/>
    <w:link w:val="719"/>
    <w:uiPriority w:val="10"/>
    <w:rPr>
      <w:sz w:val="48"/>
      <w:szCs w:val="48"/>
    </w:rPr>
  </w:style>
  <w:style w:type="paragraph" w:styleId="721">
    <w:name w:val="Subtitle"/>
    <w:basedOn w:val="697"/>
    <w:next w:val="697"/>
    <w:link w:val="722"/>
    <w:uiPriority w:val="11"/>
    <w:qFormat/>
    <w:pPr>
      <w:spacing w:before="200" w:after="200"/>
    </w:pPr>
    <w:rPr>
      <w:sz w:val="24"/>
      <w:szCs w:val="24"/>
    </w:rPr>
  </w:style>
  <w:style w:type="character" w:styleId="722" w:customStyle="1">
    <w:name w:val="Подзаголовок Знак"/>
    <w:basedOn w:val="707"/>
    <w:link w:val="721"/>
    <w:uiPriority w:val="11"/>
    <w:rPr>
      <w:sz w:val="24"/>
      <w:szCs w:val="24"/>
    </w:rPr>
  </w:style>
  <w:style w:type="paragraph" w:styleId="723">
    <w:name w:val="Quote"/>
    <w:basedOn w:val="697"/>
    <w:next w:val="697"/>
    <w:link w:val="724"/>
    <w:uiPriority w:val="29"/>
    <w:qFormat/>
    <w:pPr>
      <w:ind w:left="720" w:right="720"/>
    </w:pPr>
    <w:rPr>
      <w:i/>
    </w:rPr>
  </w:style>
  <w:style w:type="character" w:styleId="724" w:customStyle="1">
    <w:name w:val="Цитата 2 Знак"/>
    <w:link w:val="723"/>
    <w:uiPriority w:val="29"/>
    <w:rPr>
      <w:i/>
    </w:rPr>
  </w:style>
  <w:style w:type="paragraph" w:styleId="725">
    <w:name w:val="Intense Quote"/>
    <w:basedOn w:val="697"/>
    <w:next w:val="697"/>
    <w:link w:val="726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26" w:customStyle="1">
    <w:name w:val="Выделенная цитата Знак"/>
    <w:link w:val="725"/>
    <w:uiPriority w:val="30"/>
    <w:rPr>
      <w:i/>
    </w:rPr>
  </w:style>
  <w:style w:type="paragraph" w:styleId="727">
    <w:name w:val="Header"/>
    <w:basedOn w:val="697"/>
    <w:link w:val="728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28" w:customStyle="1">
    <w:name w:val="Верхний колонтитул Знак"/>
    <w:basedOn w:val="707"/>
    <w:link w:val="727"/>
    <w:uiPriority w:val="99"/>
  </w:style>
  <w:style w:type="paragraph" w:styleId="729">
    <w:name w:val="Footer"/>
    <w:basedOn w:val="697"/>
    <w:link w:val="732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30" w:customStyle="1">
    <w:name w:val="Footer Char"/>
    <w:basedOn w:val="707"/>
    <w:uiPriority w:val="99"/>
  </w:style>
  <w:style w:type="paragraph" w:styleId="731">
    <w:name w:val="Caption"/>
    <w:basedOn w:val="697"/>
    <w:next w:val="69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32" w:customStyle="1">
    <w:name w:val="Нижний колонтитул Знак"/>
    <w:link w:val="729"/>
    <w:uiPriority w:val="99"/>
  </w:style>
  <w:style w:type="table" w:styleId="733">
    <w:name w:val="Table Grid"/>
    <w:basedOn w:val="708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734" w:customStyle="1">
    <w:name w:val="Table Grid Light"/>
    <w:basedOn w:val="708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35" w:customStyle="1">
    <w:name w:val="Таблица простая 11"/>
    <w:basedOn w:val="708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6" w:customStyle="1">
    <w:name w:val="Таблица простая 21"/>
    <w:basedOn w:val="708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7" w:customStyle="1">
    <w:name w:val="Таблица простая 31"/>
    <w:basedOn w:val="70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38" w:customStyle="1">
    <w:name w:val="Таблица простая 41"/>
    <w:basedOn w:val="70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 w:customStyle="1">
    <w:name w:val="Таблица простая 51"/>
    <w:basedOn w:val="70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40" w:customStyle="1">
    <w:name w:val="Таблица-сетка 1 светлая1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 w:customStyle="1">
    <w:name w:val="Grid Table 1 Light - Accent 1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 w:customStyle="1">
    <w:name w:val="Grid Table 1 Light - Accent 2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 w:customStyle="1">
    <w:name w:val="Grid Table 1 Light - Accent 3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 w:customStyle="1">
    <w:name w:val="Grid Table 1 Light - Accent 4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 w:customStyle="1">
    <w:name w:val="Grid Table 1 Light - Accent 5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 w:customStyle="1">
    <w:name w:val="Grid Table 1 Light - Accent 6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 w:customStyle="1">
    <w:name w:val="Таблица-сетка 21"/>
    <w:basedOn w:val="70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 w:customStyle="1">
    <w:name w:val="Grid Table 2 - Accent 1"/>
    <w:basedOn w:val="70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 w:customStyle="1">
    <w:name w:val="Grid Table 2 - Accent 2"/>
    <w:basedOn w:val="70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 w:customStyle="1">
    <w:name w:val="Grid Table 2 - Accent 3"/>
    <w:basedOn w:val="70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 w:customStyle="1">
    <w:name w:val="Grid Table 2 - Accent 4"/>
    <w:basedOn w:val="70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 w:customStyle="1">
    <w:name w:val="Grid Table 2 - Accent 5"/>
    <w:basedOn w:val="70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 w:customStyle="1">
    <w:name w:val="Grid Table 2 - Accent 6"/>
    <w:basedOn w:val="70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 w:customStyle="1">
    <w:name w:val="Таблица-сетка 31"/>
    <w:basedOn w:val="70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 w:customStyle="1">
    <w:name w:val="Grid Table 3 - Accent 1"/>
    <w:basedOn w:val="70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 w:customStyle="1">
    <w:name w:val="Grid Table 3 - Accent 2"/>
    <w:basedOn w:val="70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 w:customStyle="1">
    <w:name w:val="Grid Table 3 - Accent 3"/>
    <w:basedOn w:val="70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 w:customStyle="1">
    <w:name w:val="Grid Table 3 - Accent 4"/>
    <w:basedOn w:val="70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 w:customStyle="1">
    <w:name w:val="Grid Table 3 - Accent 5"/>
    <w:basedOn w:val="70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 w:customStyle="1">
    <w:name w:val="Grid Table 3 - Accent 6"/>
    <w:basedOn w:val="70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 w:customStyle="1">
    <w:name w:val="Таблица-сетка 41"/>
    <w:basedOn w:val="708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62" w:customStyle="1">
    <w:name w:val="Grid Table 4 - Accent 1"/>
    <w:basedOn w:val="708"/>
    <w:uiPriority w:val="5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63" w:customStyle="1">
    <w:name w:val="Grid Table 4 - Accent 2"/>
    <w:basedOn w:val="708"/>
    <w:uiPriority w:val="5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64" w:customStyle="1">
    <w:name w:val="Grid Table 4 - Accent 3"/>
    <w:basedOn w:val="708"/>
    <w:uiPriority w:val="5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65" w:customStyle="1">
    <w:name w:val="Grid Table 4 - Accent 4"/>
    <w:basedOn w:val="708"/>
    <w:uiPriority w:val="5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66" w:customStyle="1">
    <w:name w:val="Grid Table 4 - Accent 5"/>
    <w:basedOn w:val="708"/>
    <w:uiPriority w:val="5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67" w:customStyle="1">
    <w:name w:val="Grid Table 4 - Accent 6"/>
    <w:basedOn w:val="708"/>
    <w:uiPriority w:val="5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68" w:customStyle="1">
    <w:name w:val="Таблица-сетка 5 темная1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69" w:customStyle="1">
    <w:name w:val="Grid Table 5 Dark- Accent 1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70" w:customStyle="1">
    <w:name w:val="Grid Table 5 Dark - Accent 2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71" w:customStyle="1">
    <w:name w:val="Grid Table 5 Dark - Accent 3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72" w:customStyle="1">
    <w:name w:val="Grid Table 5 Dark- Accent 4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73" w:customStyle="1">
    <w:name w:val="Grid Table 5 Dark - Accent 5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74" w:customStyle="1">
    <w:name w:val="Grid Table 5 Dark - Accent 6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75" w:customStyle="1">
    <w:name w:val="Таблица-сетка 6 цветная1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76" w:customStyle="1">
    <w:name w:val="Grid Table 6 Colorful - Accent 1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77" w:customStyle="1">
    <w:name w:val="Grid Table 6 Colorful - Accent 2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78" w:customStyle="1">
    <w:name w:val="Grid Table 6 Colorful - Accent 3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79" w:customStyle="1">
    <w:name w:val="Grid Table 6 Colorful - Accent 4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80" w:customStyle="1">
    <w:name w:val="Grid Table 6 Colorful - Accent 5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81" w:customStyle="1">
    <w:name w:val="Grid Table 6 Colorful - Accent 6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82" w:customStyle="1">
    <w:name w:val="Таблица-сетка 7 цветная1"/>
    <w:basedOn w:val="70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83" w:customStyle="1">
    <w:name w:val="Grid Table 7 Colorful - Accent 1"/>
    <w:basedOn w:val="70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84" w:customStyle="1">
    <w:name w:val="Grid Table 7 Colorful - Accent 2"/>
    <w:basedOn w:val="70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85" w:customStyle="1">
    <w:name w:val="Grid Table 7 Colorful - Accent 3"/>
    <w:basedOn w:val="70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86" w:customStyle="1">
    <w:name w:val="Grid Table 7 Colorful - Accent 4"/>
    <w:basedOn w:val="70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87" w:customStyle="1">
    <w:name w:val="Grid Table 7 Colorful - Accent 5"/>
    <w:basedOn w:val="70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88" w:customStyle="1">
    <w:name w:val="Grid Table 7 Colorful - Accent 6"/>
    <w:basedOn w:val="70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89" w:customStyle="1">
    <w:name w:val="Список-таблица 1 светлая1"/>
    <w:basedOn w:val="70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 w:customStyle="1">
    <w:name w:val="List Table 1 Light - Accent 1"/>
    <w:basedOn w:val="70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 w:customStyle="1">
    <w:name w:val="List Table 1 Light - Accent 2"/>
    <w:basedOn w:val="70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 w:customStyle="1">
    <w:name w:val="List Table 1 Light - Accent 3"/>
    <w:basedOn w:val="70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 w:customStyle="1">
    <w:name w:val="List Table 1 Light - Accent 4"/>
    <w:basedOn w:val="70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 w:customStyle="1">
    <w:name w:val="List Table 1 Light - Accent 5"/>
    <w:basedOn w:val="70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 w:customStyle="1">
    <w:name w:val="List Table 1 Light - Accent 6"/>
    <w:basedOn w:val="70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 w:customStyle="1">
    <w:name w:val="Список-таблица 21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97" w:customStyle="1">
    <w:name w:val="List Table 2 - Accent 1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798" w:customStyle="1">
    <w:name w:val="List Table 2 - Accent 2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799" w:customStyle="1">
    <w:name w:val="List Table 2 - Accent 3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00" w:customStyle="1">
    <w:name w:val="List Table 2 - Accent 4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01" w:customStyle="1">
    <w:name w:val="List Table 2 - Accent 5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02" w:customStyle="1">
    <w:name w:val="List Table 2 - Accent 6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03" w:customStyle="1">
    <w:name w:val="Список-таблица 31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 w:customStyle="1">
    <w:name w:val="List Table 3 - Accent 1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 w:customStyle="1">
    <w:name w:val="List Table 3 - Accent 2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 w:customStyle="1">
    <w:name w:val="List Table 3 - Accent 3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 w:customStyle="1">
    <w:name w:val="List Table 3 - Accent 4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 w:customStyle="1">
    <w:name w:val="List Table 3 - Accent 5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 w:customStyle="1">
    <w:name w:val="List Table 3 - Accent 6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 w:customStyle="1">
    <w:name w:val="Список-таблица 41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 w:customStyle="1">
    <w:name w:val="List Table 4 - Accent 1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 w:customStyle="1">
    <w:name w:val="List Table 4 - Accent 2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 w:customStyle="1">
    <w:name w:val="List Table 4 - Accent 3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 w:customStyle="1">
    <w:name w:val="List Table 4 - Accent 4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 w:customStyle="1">
    <w:name w:val="List Table 4 - Accent 5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 w:customStyle="1">
    <w:name w:val="List Table 4 - Accent 6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 w:customStyle="1">
    <w:name w:val="Список-таблица 5 темная1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8" w:customStyle="1">
    <w:name w:val="List Table 5 Dark - Accent 1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9" w:customStyle="1">
    <w:name w:val="List Table 5 Dark - Accent 2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0" w:customStyle="1">
    <w:name w:val="List Table 5 Dark - Accent 3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1" w:customStyle="1">
    <w:name w:val="List Table 5 Dark - Accent 4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2" w:customStyle="1">
    <w:name w:val="List Table 5 Dark - Accent 5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3" w:customStyle="1">
    <w:name w:val="List Table 5 Dark - Accent 6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4" w:customStyle="1">
    <w:name w:val="Список-таблица 6 цветная1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25" w:customStyle="1">
    <w:name w:val="List Table 6 Colorful - Accent 1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26" w:customStyle="1">
    <w:name w:val="List Table 6 Colorful - Accent 2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27" w:customStyle="1">
    <w:name w:val="List Table 6 Colorful - Accent 3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28" w:customStyle="1">
    <w:name w:val="List Table 6 Colorful - Accent 4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29" w:customStyle="1">
    <w:name w:val="List Table 6 Colorful - Accent 5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30" w:customStyle="1">
    <w:name w:val="List Table 6 Colorful - Accent 6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31" w:customStyle="1">
    <w:name w:val="Список-таблица 7 цветная1"/>
    <w:basedOn w:val="70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2" w:customStyle="1">
    <w:name w:val="List Table 7 Colorful - Accent 1"/>
    <w:basedOn w:val="70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3" w:customStyle="1">
    <w:name w:val="List Table 7 Colorful - Accent 2"/>
    <w:basedOn w:val="70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4" w:customStyle="1">
    <w:name w:val="List Table 7 Colorful - Accent 3"/>
    <w:basedOn w:val="70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5" w:customStyle="1">
    <w:name w:val="List Table 7 Colorful - Accent 4"/>
    <w:basedOn w:val="70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6" w:customStyle="1">
    <w:name w:val="List Table 7 Colorful - Accent 5"/>
    <w:basedOn w:val="70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7" w:customStyle="1">
    <w:name w:val="List Table 7 Colorful - Accent 6"/>
    <w:basedOn w:val="70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8" w:customStyle="1">
    <w:name w:val="Lined - Accent"/>
    <w:basedOn w:val="70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39" w:customStyle="1">
    <w:name w:val="Lined - Accent 1"/>
    <w:basedOn w:val="70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40" w:customStyle="1">
    <w:name w:val="Lined - Accent 2"/>
    <w:basedOn w:val="70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41" w:customStyle="1">
    <w:name w:val="Lined - Accent 3"/>
    <w:basedOn w:val="70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42" w:customStyle="1">
    <w:name w:val="Lined - Accent 4"/>
    <w:basedOn w:val="70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43" w:customStyle="1">
    <w:name w:val="Lined - Accent 5"/>
    <w:basedOn w:val="70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44" w:customStyle="1">
    <w:name w:val="Lined - Accent 6"/>
    <w:basedOn w:val="70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45" w:customStyle="1">
    <w:name w:val="Bordered &amp; Lined - Accent"/>
    <w:basedOn w:val="70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46" w:customStyle="1">
    <w:name w:val="Bordered &amp; Lined - Accent 1"/>
    <w:basedOn w:val="70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47" w:customStyle="1">
    <w:name w:val="Bordered &amp; Lined - Accent 2"/>
    <w:basedOn w:val="70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48" w:customStyle="1">
    <w:name w:val="Bordered &amp; Lined - Accent 3"/>
    <w:basedOn w:val="70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49" w:customStyle="1">
    <w:name w:val="Bordered &amp; Lined - Accent 4"/>
    <w:basedOn w:val="70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50" w:customStyle="1">
    <w:name w:val="Bordered &amp; Lined - Accent 5"/>
    <w:basedOn w:val="70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51" w:customStyle="1">
    <w:name w:val="Bordered &amp; Lined - Accent 6"/>
    <w:basedOn w:val="70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52" w:customStyle="1">
    <w:name w:val="Bordered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53" w:customStyle="1">
    <w:name w:val="Bordered - Accent 1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54" w:customStyle="1">
    <w:name w:val="Bordered - Accent 2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55" w:customStyle="1">
    <w:name w:val="Bordered - Accent 3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56" w:customStyle="1">
    <w:name w:val="Bordered - Accent 4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57" w:customStyle="1">
    <w:name w:val="Bordered - Accent 5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58" w:customStyle="1">
    <w:name w:val="Bordered - Accent 6"/>
    <w:basedOn w:val="7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paragraph" w:styleId="859">
    <w:name w:val="footnote text"/>
    <w:basedOn w:val="697"/>
    <w:link w:val="860"/>
    <w:uiPriority w:val="99"/>
    <w:semiHidden/>
    <w:unhideWhenUsed/>
    <w:pPr>
      <w:spacing w:after="40"/>
    </w:pPr>
    <w:rPr>
      <w:sz w:val="18"/>
    </w:rPr>
  </w:style>
  <w:style w:type="character" w:styleId="860" w:customStyle="1">
    <w:name w:val="Текст сноски Знак"/>
    <w:link w:val="859"/>
    <w:uiPriority w:val="99"/>
    <w:rPr>
      <w:sz w:val="18"/>
    </w:rPr>
  </w:style>
  <w:style w:type="character" w:styleId="861">
    <w:name w:val="footnote reference"/>
    <w:basedOn w:val="707"/>
    <w:uiPriority w:val="99"/>
    <w:unhideWhenUsed/>
    <w:rPr>
      <w:vertAlign w:val="superscript"/>
    </w:rPr>
  </w:style>
  <w:style w:type="paragraph" w:styleId="862">
    <w:name w:val="endnote text"/>
    <w:basedOn w:val="697"/>
    <w:link w:val="863"/>
    <w:uiPriority w:val="99"/>
    <w:semiHidden/>
    <w:unhideWhenUsed/>
  </w:style>
  <w:style w:type="character" w:styleId="863" w:customStyle="1">
    <w:name w:val="Текст концевой сноски Знак"/>
    <w:link w:val="862"/>
    <w:uiPriority w:val="99"/>
    <w:rPr>
      <w:sz w:val="20"/>
    </w:rPr>
  </w:style>
  <w:style w:type="character" w:styleId="864">
    <w:name w:val="endnote reference"/>
    <w:basedOn w:val="707"/>
    <w:uiPriority w:val="99"/>
    <w:semiHidden/>
    <w:unhideWhenUsed/>
    <w:rPr>
      <w:vertAlign w:val="superscript"/>
    </w:rPr>
  </w:style>
  <w:style w:type="paragraph" w:styleId="865">
    <w:name w:val="toc 1"/>
    <w:basedOn w:val="697"/>
    <w:next w:val="697"/>
    <w:uiPriority w:val="39"/>
    <w:unhideWhenUsed/>
    <w:pPr>
      <w:spacing w:after="57"/>
    </w:pPr>
  </w:style>
  <w:style w:type="paragraph" w:styleId="866">
    <w:name w:val="toc 2"/>
    <w:basedOn w:val="697"/>
    <w:next w:val="697"/>
    <w:uiPriority w:val="39"/>
    <w:unhideWhenUsed/>
    <w:pPr>
      <w:ind w:left="283"/>
      <w:spacing w:after="57"/>
    </w:pPr>
  </w:style>
  <w:style w:type="paragraph" w:styleId="867">
    <w:name w:val="toc 3"/>
    <w:basedOn w:val="697"/>
    <w:next w:val="697"/>
    <w:uiPriority w:val="39"/>
    <w:unhideWhenUsed/>
    <w:pPr>
      <w:ind w:left="567"/>
      <w:spacing w:after="57"/>
    </w:pPr>
  </w:style>
  <w:style w:type="paragraph" w:styleId="868">
    <w:name w:val="toc 4"/>
    <w:basedOn w:val="697"/>
    <w:next w:val="697"/>
    <w:uiPriority w:val="39"/>
    <w:unhideWhenUsed/>
    <w:pPr>
      <w:ind w:left="850"/>
      <w:spacing w:after="57"/>
    </w:pPr>
  </w:style>
  <w:style w:type="paragraph" w:styleId="869">
    <w:name w:val="toc 5"/>
    <w:basedOn w:val="697"/>
    <w:next w:val="697"/>
    <w:uiPriority w:val="39"/>
    <w:unhideWhenUsed/>
    <w:pPr>
      <w:ind w:left="1134"/>
      <w:spacing w:after="57"/>
    </w:pPr>
  </w:style>
  <w:style w:type="paragraph" w:styleId="870">
    <w:name w:val="toc 6"/>
    <w:basedOn w:val="697"/>
    <w:next w:val="697"/>
    <w:uiPriority w:val="39"/>
    <w:unhideWhenUsed/>
    <w:pPr>
      <w:ind w:left="1417"/>
      <w:spacing w:after="57"/>
    </w:pPr>
  </w:style>
  <w:style w:type="paragraph" w:styleId="871">
    <w:name w:val="toc 7"/>
    <w:basedOn w:val="697"/>
    <w:next w:val="697"/>
    <w:uiPriority w:val="39"/>
    <w:unhideWhenUsed/>
    <w:pPr>
      <w:ind w:left="1701"/>
      <w:spacing w:after="57"/>
    </w:pPr>
  </w:style>
  <w:style w:type="paragraph" w:styleId="872">
    <w:name w:val="toc 8"/>
    <w:basedOn w:val="697"/>
    <w:next w:val="697"/>
    <w:uiPriority w:val="39"/>
    <w:unhideWhenUsed/>
    <w:pPr>
      <w:ind w:left="1984"/>
      <w:spacing w:after="57"/>
    </w:pPr>
  </w:style>
  <w:style w:type="paragraph" w:styleId="873">
    <w:name w:val="toc 9"/>
    <w:basedOn w:val="697"/>
    <w:next w:val="697"/>
    <w:uiPriority w:val="39"/>
    <w:unhideWhenUsed/>
    <w:pPr>
      <w:ind w:left="2268"/>
      <w:spacing w:after="57"/>
    </w:pPr>
  </w:style>
  <w:style w:type="paragraph" w:styleId="874">
    <w:name w:val="TOC Heading"/>
    <w:uiPriority w:val="39"/>
    <w:unhideWhenUsed/>
  </w:style>
  <w:style w:type="paragraph" w:styleId="875">
    <w:name w:val="table of figures"/>
    <w:basedOn w:val="697"/>
    <w:next w:val="697"/>
    <w:uiPriority w:val="99"/>
    <w:unhideWhenUsed/>
  </w:style>
  <w:style w:type="character" w:styleId="876">
    <w:name w:val="Strong"/>
    <w:uiPriority w:val="22"/>
    <w:qFormat/>
    <w:rPr>
      <w:b/>
      <w:bCs/>
    </w:rPr>
  </w:style>
  <w:style w:type="paragraph" w:styleId="877">
    <w:name w:val="Balloon Text"/>
    <w:basedOn w:val="697"/>
    <w:link w:val="878"/>
    <w:uiPriority w:val="99"/>
    <w:semiHidden/>
    <w:unhideWhenUsed/>
    <w:rPr>
      <w:rFonts w:ascii="Tahoma" w:hAnsi="Tahoma" w:cs="Tahoma"/>
      <w:sz w:val="16"/>
      <w:szCs w:val="16"/>
    </w:rPr>
  </w:style>
  <w:style w:type="character" w:styleId="878" w:customStyle="1">
    <w:name w:val="Текст выноски Знак"/>
    <w:basedOn w:val="707"/>
    <w:link w:val="877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paragraph" w:styleId="879">
    <w:name w:val="No Spacing"/>
    <w:uiPriority w:val="1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80">
    <w:name w:val="List Paragraph"/>
    <w:basedOn w:val="697"/>
    <w:uiPriority w:val="34"/>
    <w:qFormat/>
    <w:pPr>
      <w:contextualSpacing/>
      <w:ind w:left="720"/>
    </w:pPr>
  </w:style>
  <w:style w:type="paragraph" w:styleId="881">
    <w:name w:val="Body Text 3"/>
    <w:basedOn w:val="697"/>
    <w:link w:val="882"/>
    <w:semiHidden/>
    <w:unhideWhenUsed/>
    <w:pPr>
      <w:jc w:val="both"/>
      <w:tabs>
        <w:tab w:val="left" w:pos="2520" w:leader="none"/>
      </w:tabs>
    </w:pPr>
    <w:rPr>
      <w:sz w:val="26"/>
    </w:rPr>
  </w:style>
  <w:style w:type="character" w:styleId="882" w:customStyle="1">
    <w:name w:val="Основной текст 3 Знак"/>
    <w:basedOn w:val="707"/>
    <w:link w:val="881"/>
    <w:semiHidden/>
    <w:rPr>
      <w:rFonts w:ascii="Times New Roman" w:hAnsi="Times New Roman" w:eastAsia="Times New Roman" w:cs="Times New Roman"/>
      <w:sz w:val="26"/>
      <w:szCs w:val="20"/>
    </w:rPr>
  </w:style>
  <w:style w:type="character" w:styleId="883">
    <w:name w:val="Hyperlink"/>
    <w:basedOn w:val="707"/>
    <w:uiPriority w:val="99"/>
    <w:unhideWhenUsed/>
    <w:rPr>
      <w:color w:val="0000ff" w:themeColor="hyperlink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1B2730-7FEA-4447-8161-5E09D6146C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Р7-Офис/2024.1.1.373</Application>
  <Company>Kraftway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Федина Валерия Александровна</dc:creator>
  <cp:revision>5</cp:revision>
  <dcterms:created xsi:type="dcterms:W3CDTF">2024-09-16T12:21:00Z</dcterms:created>
  <dcterms:modified xsi:type="dcterms:W3CDTF">2024-09-18T07:49:31Z</dcterms:modified>
</cp:coreProperties>
</file>